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6B69" w:rsidRDefault="00606983">
      <w:pPr>
        <w:jc w:val="center"/>
        <w:rPr>
          <w:sz w:val="28"/>
          <w:szCs w:val="28"/>
        </w:rPr>
      </w:pPr>
      <w:r>
        <w:rPr>
          <w:noProof/>
        </w:rPr>
        <w:drawing>
          <wp:inline distT="0" distB="0" distL="0" distR="0" wp14:anchorId="11BF01F3" wp14:editId="77E19155">
            <wp:extent cx="487680" cy="571500"/>
            <wp:effectExtent l="0" t="0" r="7620" b="0"/>
            <wp:docPr id="2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1"/>
                    <pic:cNvPicPr/>
                  </pic:nvPicPr>
                  <pic:blipFill>
                    <a:blip r:embed="rId8" cstate="print">
                      <a:lum bright="-18000" contrast="54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56B69" w:rsidRPr="00606983" w:rsidRDefault="00606983">
      <w:pPr>
        <w:jc w:val="center"/>
        <w:rPr>
          <w:b/>
          <w:sz w:val="28"/>
          <w:szCs w:val="28"/>
        </w:rPr>
      </w:pPr>
      <w:r w:rsidRPr="00606983">
        <w:rPr>
          <w:b/>
          <w:sz w:val="28"/>
          <w:szCs w:val="28"/>
        </w:rPr>
        <w:t xml:space="preserve">СОВЕТ ДЕПУТАТОВ МАСЛЯНИНСКОГО </w:t>
      </w:r>
    </w:p>
    <w:p w:rsidR="00E56B69" w:rsidRPr="00606983" w:rsidRDefault="00606983">
      <w:pPr>
        <w:jc w:val="center"/>
        <w:rPr>
          <w:b/>
          <w:sz w:val="28"/>
          <w:szCs w:val="28"/>
        </w:rPr>
      </w:pPr>
      <w:r w:rsidRPr="00606983">
        <w:rPr>
          <w:b/>
          <w:sz w:val="28"/>
          <w:szCs w:val="28"/>
        </w:rPr>
        <w:t>МУНИЦИПАЛЬНОГО ОКРУГА</w:t>
      </w:r>
    </w:p>
    <w:p w:rsidR="00E56B69" w:rsidRPr="00606983" w:rsidRDefault="00606983">
      <w:pPr>
        <w:jc w:val="center"/>
        <w:rPr>
          <w:b/>
          <w:sz w:val="28"/>
          <w:szCs w:val="28"/>
        </w:rPr>
      </w:pPr>
      <w:r w:rsidRPr="00606983">
        <w:rPr>
          <w:b/>
          <w:sz w:val="28"/>
          <w:szCs w:val="28"/>
        </w:rPr>
        <w:t>НОВОСИБИРСКОЙ ОБЛАСТИ</w:t>
      </w:r>
    </w:p>
    <w:p w:rsidR="00E56B69" w:rsidRDefault="00606983">
      <w:pPr>
        <w:jc w:val="center"/>
        <w:rPr>
          <w:sz w:val="28"/>
          <w:szCs w:val="28"/>
        </w:rPr>
      </w:pPr>
      <w:r>
        <w:rPr>
          <w:sz w:val="28"/>
          <w:szCs w:val="28"/>
        </w:rPr>
        <w:t>первого созыва</w:t>
      </w:r>
    </w:p>
    <w:p w:rsidR="00E56B69" w:rsidRDefault="00E56B69">
      <w:pPr>
        <w:jc w:val="right"/>
        <w:rPr>
          <w:sz w:val="28"/>
          <w:szCs w:val="28"/>
        </w:rPr>
      </w:pPr>
    </w:p>
    <w:p w:rsidR="00E56B69" w:rsidRPr="00606983" w:rsidRDefault="00606983">
      <w:pPr>
        <w:pStyle w:val="1"/>
        <w:rPr>
          <w:b/>
          <w:szCs w:val="28"/>
        </w:rPr>
      </w:pPr>
      <w:r w:rsidRPr="00606983">
        <w:rPr>
          <w:b/>
          <w:szCs w:val="28"/>
        </w:rPr>
        <w:t>РЕШЕНИЕ</w:t>
      </w:r>
    </w:p>
    <w:p w:rsidR="00E56B69" w:rsidRDefault="0060698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(восьмая сессия) </w:t>
      </w:r>
    </w:p>
    <w:p w:rsidR="00E56B69" w:rsidRDefault="00E56B69">
      <w:pPr>
        <w:pStyle w:val="afb"/>
        <w:rPr>
          <w:szCs w:val="28"/>
        </w:rPr>
      </w:pPr>
    </w:p>
    <w:p w:rsidR="00E56B69" w:rsidRDefault="00E56B69">
      <w:pPr>
        <w:pStyle w:val="afb"/>
        <w:rPr>
          <w:szCs w:val="28"/>
        </w:rPr>
      </w:pPr>
    </w:p>
    <w:p w:rsidR="00E56B69" w:rsidRPr="00606983" w:rsidRDefault="0060698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25 июня </w:t>
      </w:r>
      <w:r w:rsidRPr="00606983">
        <w:rPr>
          <w:sz w:val="28"/>
          <w:szCs w:val="28"/>
        </w:rPr>
        <w:t xml:space="preserve">2025 года           </w:t>
      </w:r>
      <w:r>
        <w:rPr>
          <w:sz w:val="28"/>
          <w:szCs w:val="28"/>
        </w:rPr>
        <w:t xml:space="preserve">  </w:t>
      </w:r>
      <w:proofErr w:type="spellStart"/>
      <w:r w:rsidRPr="00606983">
        <w:rPr>
          <w:sz w:val="28"/>
          <w:szCs w:val="28"/>
        </w:rPr>
        <w:t>р.п</w:t>
      </w:r>
      <w:proofErr w:type="spellEnd"/>
      <w:r w:rsidRPr="00606983">
        <w:rPr>
          <w:sz w:val="28"/>
          <w:szCs w:val="28"/>
        </w:rPr>
        <w:t xml:space="preserve">. Маслянино           </w:t>
      </w:r>
      <w:r>
        <w:rPr>
          <w:sz w:val="28"/>
          <w:szCs w:val="28"/>
        </w:rPr>
        <w:t xml:space="preserve">                            № 221</w:t>
      </w:r>
      <w:r w:rsidRPr="00606983">
        <w:rPr>
          <w:sz w:val="28"/>
          <w:szCs w:val="28"/>
        </w:rPr>
        <w:t xml:space="preserve">                  </w:t>
      </w:r>
    </w:p>
    <w:p w:rsidR="00E56B69" w:rsidRDefault="00E56B69">
      <w:pPr>
        <w:jc w:val="both"/>
        <w:rPr>
          <w:sz w:val="28"/>
        </w:rPr>
      </w:pPr>
    </w:p>
    <w:p w:rsidR="00E56B69" w:rsidRDefault="00E56B69">
      <w:pPr>
        <w:jc w:val="both"/>
        <w:rPr>
          <w:sz w:val="28"/>
        </w:rPr>
      </w:pPr>
    </w:p>
    <w:p w:rsidR="00E56B69" w:rsidRDefault="00606983">
      <w:pPr>
        <w:pStyle w:val="afb"/>
        <w:rPr>
          <w:szCs w:val="28"/>
        </w:rPr>
      </w:pPr>
      <w:r>
        <w:rPr>
          <w:szCs w:val="28"/>
        </w:rPr>
        <w:t>Об исполнении бюджета Борковского сельсовета</w:t>
      </w:r>
    </w:p>
    <w:p w:rsidR="00E56B69" w:rsidRDefault="00606983">
      <w:pPr>
        <w:pStyle w:val="afb"/>
        <w:rPr>
          <w:szCs w:val="28"/>
        </w:rPr>
      </w:pPr>
      <w:r>
        <w:rPr>
          <w:szCs w:val="28"/>
        </w:rPr>
        <w:t>Маслянинского района</w:t>
      </w:r>
    </w:p>
    <w:p w:rsidR="00E56B69" w:rsidRDefault="00606983">
      <w:pPr>
        <w:pStyle w:val="afb"/>
        <w:rPr>
          <w:b/>
          <w:szCs w:val="28"/>
        </w:rPr>
      </w:pPr>
      <w:r>
        <w:rPr>
          <w:szCs w:val="28"/>
        </w:rPr>
        <w:t>Новосибирской области за 2024 год</w:t>
      </w:r>
    </w:p>
    <w:p w:rsidR="00E56B69" w:rsidRDefault="00E56B69">
      <w:pPr>
        <w:pStyle w:val="afb"/>
        <w:rPr>
          <w:b/>
          <w:szCs w:val="28"/>
        </w:rPr>
      </w:pPr>
    </w:p>
    <w:p w:rsidR="00E56B69" w:rsidRDefault="00E56B69">
      <w:pPr>
        <w:pStyle w:val="afb"/>
        <w:rPr>
          <w:b/>
          <w:szCs w:val="28"/>
        </w:rPr>
      </w:pPr>
    </w:p>
    <w:p w:rsidR="00E56B69" w:rsidRDefault="00606983">
      <w:pPr>
        <w:pStyle w:val="1"/>
        <w:jc w:val="both"/>
        <w:rPr>
          <w:b/>
          <w:szCs w:val="28"/>
        </w:rPr>
      </w:pPr>
      <w:r>
        <w:rPr>
          <w:szCs w:val="28"/>
        </w:rPr>
        <w:t xml:space="preserve">         </w:t>
      </w:r>
      <w:proofErr w:type="gramStart"/>
      <w:r>
        <w:rPr>
          <w:szCs w:val="28"/>
        </w:rPr>
        <w:t xml:space="preserve">В соответствии с Бюджетным Кодексом Российской Федерации от 31 июля 1998 года № 145-ФЗ, Федеральным законом от 6.10.2003 № 131-ФЗ «Об общих принципах организации местного самоуправления в Российской Федерации», со статье 3 </w:t>
      </w:r>
      <w:hyperlink r:id="rId9" w:tooltip="https://internet.garant.ru/document/redirect/409133318/0" w:history="1">
        <w:r w:rsidRPr="00606983">
          <w:rPr>
            <w:rStyle w:val="aff"/>
            <w:bCs/>
            <w:color w:val="auto"/>
          </w:rPr>
          <w:t>Закона Новосибирской области от 5 июня 2024 г. N 449-ОЗ "Об объединении муниципальных образований, входящих в состав Маслянинского муниципального района Новосибирской области, и о внесении изменений в отдельные законы Новосибирской</w:t>
        </w:r>
        <w:proofErr w:type="gramEnd"/>
        <w:r w:rsidRPr="00606983">
          <w:rPr>
            <w:rStyle w:val="aff"/>
            <w:bCs/>
            <w:color w:val="auto"/>
          </w:rPr>
          <w:t xml:space="preserve"> области"</w:t>
        </w:r>
      </w:hyperlink>
      <w:r>
        <w:t>, п</w:t>
      </w:r>
      <w:r>
        <w:rPr>
          <w:szCs w:val="28"/>
        </w:rPr>
        <w:t xml:space="preserve">риказом Министерства финансов Российской Федерации от 24.05.2022 № 82н «О порядке формирования и применения кодов бюджетной классификации Российской Федерации, их структуре и принципах назначения», Уставом Маслянинского муниципального округа Новосибирской области, Положением «О бюджетном процессе в Маслянинском округе Новосибирской области», </w:t>
      </w:r>
      <w:proofErr w:type="gramStart"/>
      <w:r>
        <w:rPr>
          <w:szCs w:val="28"/>
        </w:rPr>
        <w:t>утвержденное</w:t>
      </w:r>
      <w:proofErr w:type="gramEnd"/>
      <w:r>
        <w:rPr>
          <w:szCs w:val="28"/>
        </w:rPr>
        <w:t xml:space="preserve"> решением Совета депутатов Маслянинского округа Новосибирской области от 21.10.2024  № 13,</w:t>
      </w:r>
    </w:p>
    <w:p w:rsidR="00E56B69" w:rsidRDefault="00E56B69">
      <w:pPr>
        <w:pStyle w:val="ConsPlusTitle"/>
        <w:widowControl/>
        <w:ind w:firstLine="600"/>
        <w:jc w:val="both"/>
        <w:rPr>
          <w:sz w:val="28"/>
          <w:szCs w:val="28"/>
        </w:rPr>
      </w:pPr>
    </w:p>
    <w:p w:rsidR="00E56B69" w:rsidRDefault="00606983">
      <w:pPr>
        <w:rPr>
          <w:sz w:val="28"/>
          <w:szCs w:val="28"/>
        </w:rPr>
      </w:pPr>
      <w:r>
        <w:rPr>
          <w:sz w:val="28"/>
          <w:szCs w:val="28"/>
        </w:rPr>
        <w:t>Совет депутатов Маслянинского муниципального округа Новосибирской области РЕШИЛ:</w:t>
      </w:r>
    </w:p>
    <w:p w:rsidR="00E56B69" w:rsidRDefault="00E56B69">
      <w:pPr>
        <w:jc w:val="both"/>
        <w:rPr>
          <w:sz w:val="28"/>
          <w:szCs w:val="28"/>
        </w:rPr>
      </w:pPr>
    </w:p>
    <w:p w:rsidR="00E56B69" w:rsidRDefault="00606983">
      <w:pPr>
        <w:numPr>
          <w:ilvl w:val="0"/>
          <w:numId w:val="1"/>
        </w:numPr>
        <w:tabs>
          <w:tab w:val="clear" w:pos="1428"/>
          <w:tab w:val="num" w:pos="1080"/>
        </w:tabs>
        <w:ind w:left="0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 отчет об исполнении бюджета Борковского сельсовета Маслянинского района Новосибирской области за 2024 год по доходам в сумме 13 865,2 </w:t>
      </w:r>
      <w:proofErr w:type="spellStart"/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</w:t>
      </w:r>
      <w:proofErr w:type="spellEnd"/>
      <w:r>
        <w:rPr>
          <w:sz w:val="28"/>
          <w:szCs w:val="28"/>
        </w:rPr>
        <w:t xml:space="preserve">., по расходам в сумме 13 607,5 </w:t>
      </w:r>
      <w:proofErr w:type="spellStart"/>
      <w:r>
        <w:rPr>
          <w:sz w:val="28"/>
          <w:szCs w:val="28"/>
        </w:rPr>
        <w:t>тыс.руб</w:t>
      </w:r>
      <w:proofErr w:type="spellEnd"/>
      <w:r>
        <w:rPr>
          <w:sz w:val="28"/>
          <w:szCs w:val="28"/>
        </w:rPr>
        <w:t>., с превышением доходов над расходами (профицит бюджета) в сумме 257,7 тыс. руб.</w:t>
      </w:r>
    </w:p>
    <w:p w:rsidR="00E56B69" w:rsidRDefault="00606983">
      <w:pPr>
        <w:pStyle w:val="3"/>
        <w:keepNext w:val="0"/>
        <w:widowControl w:val="0"/>
        <w:numPr>
          <w:ilvl w:val="0"/>
          <w:numId w:val="1"/>
        </w:numPr>
        <w:tabs>
          <w:tab w:val="clear" w:pos="1428"/>
          <w:tab w:val="num" w:pos="1080"/>
        </w:tabs>
        <w:spacing w:before="0" w:after="0"/>
        <w:ind w:left="0" w:firstLine="540"/>
        <w:jc w:val="both"/>
        <w:rPr>
          <w:rFonts w:ascii="Times New Roman" w:hAnsi="Times New Roman"/>
          <w:b w:val="0"/>
          <w:bCs w:val="0"/>
          <w:sz w:val="28"/>
          <w:szCs w:val="28"/>
        </w:rPr>
      </w:pPr>
      <w:r>
        <w:rPr>
          <w:rFonts w:ascii="Times New Roman" w:hAnsi="Times New Roman"/>
          <w:b w:val="0"/>
          <w:bCs w:val="0"/>
          <w:sz w:val="28"/>
          <w:szCs w:val="28"/>
        </w:rPr>
        <w:t xml:space="preserve">Утвердить кассовое исполнение бюджета Борковского сельсовета Маслянинского района </w:t>
      </w:r>
      <w:r>
        <w:rPr>
          <w:rFonts w:ascii="Times New Roman" w:hAnsi="Times New Roman"/>
          <w:b w:val="0"/>
          <w:sz w:val="28"/>
          <w:szCs w:val="28"/>
        </w:rPr>
        <w:t xml:space="preserve">Новосибирской области </w:t>
      </w:r>
      <w:r>
        <w:rPr>
          <w:rFonts w:ascii="Times New Roman" w:hAnsi="Times New Roman"/>
          <w:b w:val="0"/>
          <w:bCs w:val="0"/>
          <w:sz w:val="28"/>
          <w:szCs w:val="28"/>
        </w:rPr>
        <w:t xml:space="preserve">по доходам за 2024 год по </w:t>
      </w:r>
      <w:r>
        <w:rPr>
          <w:rFonts w:ascii="Times New Roman" w:hAnsi="Times New Roman"/>
          <w:b w:val="0"/>
          <w:bCs w:val="0"/>
          <w:sz w:val="28"/>
          <w:szCs w:val="28"/>
        </w:rPr>
        <w:lastRenderedPageBreak/>
        <w:t>кодам классификации доходов бюджета согласно приложению 1 к настоящему Решению.</w:t>
      </w:r>
    </w:p>
    <w:p w:rsidR="00E56B69" w:rsidRDefault="00606983">
      <w:pPr>
        <w:pStyle w:val="24"/>
        <w:numPr>
          <w:ilvl w:val="0"/>
          <w:numId w:val="1"/>
        </w:numPr>
        <w:tabs>
          <w:tab w:val="clear" w:pos="1428"/>
          <w:tab w:val="num" w:pos="0"/>
          <w:tab w:val="left" w:pos="1134"/>
        </w:tabs>
        <w:spacing w:before="0"/>
        <w:ind w:left="0"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Утвердить кассовое исполнение бюджета Борковского сельсовета Маслянинского района Новосибирской области по расходам бюджета за 2024 год по разделам и подразделам классификации расходов бюджета согласно приложению 2 к настоящему решению.</w:t>
      </w:r>
    </w:p>
    <w:p w:rsidR="00E56B69" w:rsidRDefault="00606983">
      <w:pPr>
        <w:numPr>
          <w:ilvl w:val="0"/>
          <w:numId w:val="1"/>
        </w:numPr>
        <w:tabs>
          <w:tab w:val="clear" w:pos="1428"/>
          <w:tab w:val="num" w:pos="1080"/>
        </w:tabs>
        <w:ind w:left="0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 кассовое исполнение по источникам финансирования дефицита бюджета Борковского сельсовета Маслянинского района Новосибирской области за 2024 год по кодам </w:t>
      </w:r>
      <w:proofErr w:type="gramStart"/>
      <w:r>
        <w:rPr>
          <w:sz w:val="28"/>
          <w:szCs w:val="28"/>
        </w:rPr>
        <w:t>классификации источников финансирования дефицита бюджета</w:t>
      </w:r>
      <w:proofErr w:type="gramEnd"/>
      <w:r>
        <w:rPr>
          <w:sz w:val="28"/>
          <w:szCs w:val="28"/>
        </w:rPr>
        <w:t xml:space="preserve"> согласно приложению 3 к настоящему решению.</w:t>
      </w:r>
    </w:p>
    <w:p w:rsidR="00E56B69" w:rsidRDefault="00606983">
      <w:pPr>
        <w:tabs>
          <w:tab w:val="left" w:pos="1080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решения возложить на постоянную комиссию по бюджету, налоговой, финансово – кредитной политике.</w:t>
      </w:r>
    </w:p>
    <w:p w:rsidR="00E56B69" w:rsidRDefault="00606983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6. Настоящее решение вступает в силу после его официального опубликования.</w:t>
      </w:r>
    </w:p>
    <w:p w:rsidR="00E56B69" w:rsidRDefault="00E56B69">
      <w:pPr>
        <w:jc w:val="both"/>
        <w:rPr>
          <w:sz w:val="28"/>
          <w:szCs w:val="28"/>
        </w:rPr>
      </w:pPr>
    </w:p>
    <w:p w:rsidR="00E56B69" w:rsidRDefault="00E56B69">
      <w:pPr>
        <w:jc w:val="both"/>
        <w:rPr>
          <w:sz w:val="28"/>
          <w:szCs w:val="28"/>
        </w:rPr>
      </w:pPr>
    </w:p>
    <w:p w:rsidR="00E56B69" w:rsidRDefault="00E56B69">
      <w:pPr>
        <w:jc w:val="both"/>
        <w:rPr>
          <w:sz w:val="28"/>
          <w:szCs w:val="28"/>
        </w:rPr>
      </w:pPr>
    </w:p>
    <w:p w:rsidR="00E56B69" w:rsidRDefault="00E56B69">
      <w:pPr>
        <w:jc w:val="both"/>
      </w:pPr>
    </w:p>
    <w:p w:rsidR="00E56B69" w:rsidRDefault="0060698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Председатель Совета депутатов</w:t>
      </w:r>
    </w:p>
    <w:p w:rsidR="00E56B69" w:rsidRDefault="0060698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Маслянинского муниципального           </w:t>
      </w:r>
      <w:r>
        <w:rPr>
          <w:sz w:val="28"/>
          <w:szCs w:val="28"/>
        </w:rPr>
        <w:tab/>
        <w:t xml:space="preserve">     Маслянинского муниципального округа Новосиби</w:t>
      </w:r>
      <w:r w:rsidR="00083BD7">
        <w:rPr>
          <w:sz w:val="28"/>
          <w:szCs w:val="28"/>
        </w:rPr>
        <w:t xml:space="preserve">рской области                     </w:t>
      </w:r>
      <w:bookmarkStart w:id="0" w:name="_GoBack"/>
      <w:bookmarkEnd w:id="0"/>
      <w:r>
        <w:rPr>
          <w:sz w:val="28"/>
          <w:szCs w:val="28"/>
        </w:rPr>
        <w:t>округа Новосибирской области</w:t>
      </w:r>
    </w:p>
    <w:p w:rsidR="00E56B69" w:rsidRDefault="0060698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</w:t>
      </w:r>
    </w:p>
    <w:p w:rsidR="00E56B69" w:rsidRDefault="0060698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</w:t>
      </w:r>
    </w:p>
    <w:p w:rsidR="00E56B69" w:rsidRDefault="0060698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___________  В.В. </w:t>
      </w:r>
      <w:proofErr w:type="spellStart"/>
      <w:r>
        <w:rPr>
          <w:sz w:val="28"/>
          <w:szCs w:val="28"/>
        </w:rPr>
        <w:t>Ярманов</w:t>
      </w:r>
      <w:proofErr w:type="spellEnd"/>
      <w:r>
        <w:rPr>
          <w:sz w:val="28"/>
          <w:szCs w:val="28"/>
        </w:rPr>
        <w:t xml:space="preserve">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____________П.Г. Прилепа</w:t>
      </w:r>
    </w:p>
    <w:p w:rsidR="00E56B69" w:rsidRDefault="00E56B69"/>
    <w:sectPr w:rsidR="00E56B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6B69" w:rsidRDefault="00606983">
      <w:r>
        <w:separator/>
      </w:r>
    </w:p>
  </w:endnote>
  <w:endnote w:type="continuationSeparator" w:id="0">
    <w:p w:rsidR="00E56B69" w:rsidRDefault="006069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6B69" w:rsidRDefault="00606983">
      <w:r>
        <w:separator/>
      </w:r>
    </w:p>
  </w:footnote>
  <w:footnote w:type="continuationSeparator" w:id="0">
    <w:p w:rsidR="00E56B69" w:rsidRDefault="006069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5F4616"/>
    <w:multiLevelType w:val="hybridMultilevel"/>
    <w:tmpl w:val="FFB0B92A"/>
    <w:lvl w:ilvl="0" w:tplc="F9782F44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B2A28D6E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57D0428A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260C2290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6AC2FE04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A300D4E0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226E4670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C0ECBA1C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42A8A84C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6B69"/>
    <w:rsid w:val="00083BD7"/>
    <w:rsid w:val="00606983"/>
    <w:rsid w:val="00E56B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center"/>
      <w:outlineLvl w:val="0"/>
    </w:pPr>
    <w:rPr>
      <w:sz w:val="28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11"/>
    <w:link w:val="30"/>
    <w:qFormat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ae">
    <w:name w:val="Нижний колонтитул Знак"/>
    <w:basedOn w:val="a0"/>
    <w:link w:val="ad"/>
    <w:uiPriority w:val="99"/>
  </w:style>
  <w:style w:type="paragraph" w:styleId="af">
    <w:name w:val="caption"/>
    <w:basedOn w:val="a"/>
    <w:next w:val="a"/>
    <w:link w:val="af0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f0">
    <w:name w:val="Название объекта Знак"/>
    <w:basedOn w:val="a0"/>
    <w:link w:val="af"/>
    <w:uiPriority w:val="35"/>
    <w:rPr>
      <w:b/>
      <w:bCs/>
      <w:color w:val="4F81BD" w:themeColor="accent1"/>
      <w:sz w:val="18"/>
      <w:szCs w:val="18"/>
    </w:rPr>
  </w:style>
  <w:style w:type="table" w:styleId="af1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2">
    <w:name w:val="Hyperlink"/>
    <w:uiPriority w:val="99"/>
    <w:unhideWhenUsed/>
    <w:rPr>
      <w:color w:val="0000FF" w:themeColor="hyperlink"/>
      <w:u w:val="single"/>
    </w:rPr>
  </w:style>
  <w:style w:type="paragraph" w:styleId="af3">
    <w:name w:val="footnote text"/>
    <w:basedOn w:val="a"/>
    <w:link w:val="af4"/>
    <w:uiPriority w:val="99"/>
    <w:semiHidden/>
    <w:unhideWhenUsed/>
    <w:pPr>
      <w:spacing w:after="40"/>
    </w:pPr>
    <w:rPr>
      <w:sz w:val="18"/>
    </w:rPr>
  </w:style>
  <w:style w:type="character" w:customStyle="1" w:styleId="af4">
    <w:name w:val="Текст сноски Знак"/>
    <w:link w:val="af3"/>
    <w:uiPriority w:val="99"/>
    <w:rPr>
      <w:sz w:val="18"/>
    </w:rPr>
  </w:style>
  <w:style w:type="character" w:styleId="af5">
    <w:name w:val="footnote reference"/>
    <w:basedOn w:val="a0"/>
    <w:uiPriority w:val="99"/>
    <w:unhideWhenUsed/>
    <w:rPr>
      <w:vertAlign w:val="superscript"/>
    </w:rPr>
  </w:style>
  <w:style w:type="paragraph" w:styleId="af6">
    <w:name w:val="endnote text"/>
    <w:basedOn w:val="a"/>
    <w:link w:val="af7"/>
    <w:uiPriority w:val="99"/>
    <w:semiHidden/>
    <w:unhideWhenUsed/>
  </w:style>
  <w:style w:type="character" w:customStyle="1" w:styleId="af7">
    <w:name w:val="Текст концевой сноски Знак"/>
    <w:link w:val="af6"/>
    <w:uiPriority w:val="99"/>
    <w:rPr>
      <w:sz w:val="20"/>
    </w:rPr>
  </w:style>
  <w:style w:type="character" w:styleId="af8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9">
    <w:name w:val="TOC Heading"/>
    <w:uiPriority w:val="39"/>
    <w:unhideWhenUsed/>
  </w:style>
  <w:style w:type="paragraph" w:styleId="afa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rPr>
      <w:rFonts w:ascii="Arial" w:eastAsia="Times New Roman" w:hAnsi="Arial" w:cs="Times New Roman"/>
      <w:b/>
      <w:bCs/>
      <w:sz w:val="26"/>
      <w:szCs w:val="26"/>
      <w:lang w:eastAsia="ru-RU"/>
    </w:rPr>
  </w:style>
  <w:style w:type="paragraph" w:styleId="afb">
    <w:name w:val="Body Text"/>
    <w:basedOn w:val="a"/>
    <w:link w:val="afc"/>
    <w:pPr>
      <w:jc w:val="both"/>
    </w:pPr>
    <w:rPr>
      <w:sz w:val="28"/>
      <w:szCs w:val="24"/>
    </w:rPr>
  </w:style>
  <w:style w:type="character" w:customStyle="1" w:styleId="afc">
    <w:name w:val="Основной текст Знак"/>
    <w:basedOn w:val="a0"/>
    <w:link w:val="af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1">
    <w:name w:val="Обычный1"/>
    <w:pPr>
      <w:spacing w:before="60" w:after="0" w:line="240" w:lineRule="auto"/>
      <w:ind w:firstLine="720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ConsPlusTitle">
    <w:name w:val="ConsPlusTitle"/>
    <w:pPr>
      <w:widowControl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fd">
    <w:name w:val="Balloon Text"/>
    <w:basedOn w:val="a"/>
    <w:link w:val="afe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e">
    <w:name w:val="Текст выноски Знак"/>
    <w:basedOn w:val="a0"/>
    <w:link w:val="afd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24">
    <w:name w:val="Обычный2"/>
    <w:pPr>
      <w:spacing w:before="60" w:after="0" w:line="240" w:lineRule="auto"/>
      <w:ind w:firstLine="720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aff">
    <w:name w:val="Гипертекстовая ссылка"/>
    <w:basedOn w:val="a0"/>
    <w:uiPriority w:val="99"/>
    <w:rPr>
      <w:color w:val="106BB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internet.garant.ru/document/redirect/409133318/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442</Words>
  <Characters>2525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iuristao</dc:creator>
  <cp:keywords/>
  <dc:description/>
  <cp:lastModifiedBy>VeraIvanovna</cp:lastModifiedBy>
  <cp:revision>16</cp:revision>
  <cp:lastPrinted>2025-06-25T05:20:00Z</cp:lastPrinted>
  <dcterms:created xsi:type="dcterms:W3CDTF">2024-06-11T01:35:00Z</dcterms:created>
  <dcterms:modified xsi:type="dcterms:W3CDTF">2025-06-25T05:20:00Z</dcterms:modified>
</cp:coreProperties>
</file>